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80"/>
        <w:gridCol w:w="1913"/>
        <w:gridCol w:w="2336"/>
        <w:gridCol w:w="1665"/>
        <w:gridCol w:w="1418"/>
        <w:gridCol w:w="3543"/>
        <w:gridCol w:w="3338"/>
      </w:tblGrid>
      <w:tr w:rsidR="005B7DCD" w:rsidRPr="005B7DCD" w:rsidTr="005B7DCD">
        <w:trPr>
          <w:trHeight w:val="300"/>
        </w:trPr>
        <w:tc>
          <w:tcPr>
            <w:tcW w:w="14693" w:type="dxa"/>
            <w:gridSpan w:val="7"/>
            <w:tcBorders>
              <w:top w:val="nil"/>
              <w:left w:val="nil"/>
              <w:bottom w:val="nil"/>
              <w:right w:val="nil"/>
            </w:tcBorders>
            <w:shd w:val="clear" w:color="auto" w:fill="auto"/>
            <w:noWrap/>
            <w:vAlign w:val="bottom"/>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proofErr w:type="gramStart"/>
            <w:r w:rsidRPr="005B7DCD">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5B7DCD" w:rsidRPr="005B7DCD" w:rsidTr="005B7DCD">
        <w:trPr>
          <w:trHeight w:val="300"/>
        </w:trPr>
        <w:tc>
          <w:tcPr>
            <w:tcW w:w="480" w:type="dxa"/>
            <w:tcBorders>
              <w:top w:val="nil"/>
              <w:left w:val="nil"/>
              <w:bottom w:val="nil"/>
              <w:right w:val="nil"/>
            </w:tcBorders>
            <w:shd w:val="clear" w:color="auto" w:fill="auto"/>
            <w:noWrap/>
            <w:vAlign w:val="bottom"/>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p>
        </w:tc>
        <w:tc>
          <w:tcPr>
            <w:tcW w:w="2336" w:type="dxa"/>
            <w:tcBorders>
              <w:top w:val="nil"/>
              <w:left w:val="nil"/>
              <w:bottom w:val="nil"/>
              <w:right w:val="nil"/>
            </w:tcBorders>
            <w:shd w:val="clear" w:color="auto" w:fill="auto"/>
            <w:noWrap/>
            <w:vAlign w:val="bottom"/>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p>
        </w:tc>
        <w:tc>
          <w:tcPr>
            <w:tcW w:w="1665" w:type="dxa"/>
            <w:tcBorders>
              <w:top w:val="nil"/>
              <w:left w:val="nil"/>
              <w:bottom w:val="nil"/>
              <w:right w:val="nil"/>
            </w:tcBorders>
            <w:shd w:val="clear" w:color="auto" w:fill="auto"/>
            <w:noWrap/>
            <w:vAlign w:val="bottom"/>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p>
        </w:tc>
      </w:tr>
      <w:tr w:rsidR="005B7DCD" w:rsidRPr="005B7DCD" w:rsidTr="004327ED">
        <w:trPr>
          <w:trHeight w:val="300"/>
        </w:trPr>
        <w:tc>
          <w:tcPr>
            <w:tcW w:w="480" w:type="dxa"/>
            <w:tcBorders>
              <w:top w:val="nil"/>
              <w:left w:val="nil"/>
              <w:bottom w:val="nil"/>
              <w:right w:val="nil"/>
            </w:tcBorders>
            <w:shd w:val="clear" w:color="auto" w:fill="auto"/>
            <w:noWrap/>
            <w:vAlign w:val="bottom"/>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bookmarkStart w:id="0" w:name="_GoBack" w:colFirst="2" w:colLast="2"/>
          </w:p>
        </w:tc>
        <w:tc>
          <w:tcPr>
            <w:tcW w:w="1913" w:type="dxa"/>
            <w:tcBorders>
              <w:top w:val="nil"/>
              <w:left w:val="nil"/>
              <w:bottom w:val="nil"/>
              <w:right w:val="nil"/>
            </w:tcBorders>
            <w:shd w:val="clear" w:color="auto" w:fill="auto"/>
            <w:noWrap/>
            <w:vAlign w:val="bottom"/>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r w:rsidRPr="005B7DCD">
              <w:rPr>
                <w:rFonts w:ascii="Calibri" w:eastAsia="Times New Roman" w:hAnsi="Calibri" w:cs="Times New Roman"/>
                <w:color w:val="000000"/>
                <w:lang w:eastAsia="ru-RU"/>
              </w:rPr>
              <w:t>Наименование</w:t>
            </w:r>
          </w:p>
        </w:tc>
        <w:tc>
          <w:tcPr>
            <w:tcW w:w="8962" w:type="dxa"/>
            <w:gridSpan w:val="4"/>
            <w:tcBorders>
              <w:top w:val="nil"/>
              <w:left w:val="nil"/>
              <w:bottom w:val="nil"/>
              <w:right w:val="nil"/>
            </w:tcBorders>
            <w:shd w:val="clear" w:color="auto" w:fill="auto"/>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r w:rsidRPr="005B7DCD">
              <w:rPr>
                <w:rFonts w:ascii="Times New Roman" w:eastAsia="Times New Roman" w:hAnsi="Times New Roman" w:cs="Times New Roman"/>
                <w:color w:val="000000"/>
                <w:lang w:eastAsia="ru-RU"/>
              </w:rPr>
              <w:t xml:space="preserve">МБОУ "Средняя школа </w:t>
            </w:r>
            <w:proofErr w:type="spellStart"/>
            <w:r w:rsidRPr="005B7DCD">
              <w:rPr>
                <w:rFonts w:ascii="Times New Roman" w:eastAsia="Times New Roman" w:hAnsi="Times New Roman" w:cs="Times New Roman"/>
                <w:color w:val="000000"/>
                <w:lang w:eastAsia="ru-RU"/>
              </w:rPr>
              <w:t>Вулканного</w:t>
            </w:r>
            <w:proofErr w:type="spellEnd"/>
            <w:r w:rsidRPr="005B7DCD">
              <w:rPr>
                <w:rFonts w:ascii="Times New Roman" w:eastAsia="Times New Roman" w:hAnsi="Times New Roman" w:cs="Times New Roman"/>
                <w:color w:val="000000"/>
                <w:lang w:eastAsia="ru-RU"/>
              </w:rPr>
              <w:t xml:space="preserve"> городского поселения"</w:t>
            </w:r>
          </w:p>
        </w:tc>
        <w:tc>
          <w:tcPr>
            <w:tcW w:w="3338" w:type="dxa"/>
            <w:tcBorders>
              <w:top w:val="nil"/>
              <w:left w:val="nil"/>
              <w:bottom w:val="nil"/>
              <w:right w:val="nil"/>
            </w:tcBorders>
            <w:shd w:val="clear" w:color="auto" w:fill="auto"/>
            <w:noWrap/>
            <w:vAlign w:val="center"/>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p>
        </w:tc>
      </w:tr>
      <w:bookmarkEnd w:id="0"/>
      <w:tr w:rsidR="005B7DCD" w:rsidRPr="005B7DCD" w:rsidTr="005B7DCD">
        <w:trPr>
          <w:trHeight w:val="300"/>
        </w:trPr>
        <w:tc>
          <w:tcPr>
            <w:tcW w:w="480" w:type="dxa"/>
            <w:tcBorders>
              <w:top w:val="nil"/>
              <w:left w:val="nil"/>
              <w:bottom w:val="nil"/>
              <w:right w:val="nil"/>
            </w:tcBorders>
            <w:shd w:val="clear" w:color="auto" w:fill="auto"/>
            <w:noWrap/>
            <w:vAlign w:val="bottom"/>
            <w:hideMark/>
          </w:tcPr>
          <w:p w:rsidR="005B7DCD" w:rsidRPr="005B7DCD" w:rsidRDefault="005B7DCD" w:rsidP="005B7DCD">
            <w:pPr>
              <w:spacing w:after="0" w:line="240" w:lineRule="auto"/>
              <w:rPr>
                <w:rFonts w:ascii="Calibri" w:eastAsia="Times New Roman" w:hAnsi="Calibri" w:cs="Times New Roman"/>
                <w:color w:val="000000"/>
                <w:lang w:eastAsia="ru-RU"/>
              </w:rPr>
            </w:pPr>
          </w:p>
        </w:tc>
        <w:tc>
          <w:tcPr>
            <w:tcW w:w="1913" w:type="dxa"/>
            <w:tcBorders>
              <w:top w:val="nil"/>
              <w:left w:val="nil"/>
              <w:bottom w:val="nil"/>
              <w:right w:val="nil"/>
            </w:tcBorders>
            <w:shd w:val="clear" w:color="auto" w:fill="auto"/>
            <w:noWrap/>
            <w:vAlign w:val="bottom"/>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p>
        </w:tc>
        <w:tc>
          <w:tcPr>
            <w:tcW w:w="2336" w:type="dxa"/>
            <w:tcBorders>
              <w:top w:val="nil"/>
              <w:left w:val="nil"/>
              <w:bottom w:val="nil"/>
              <w:right w:val="nil"/>
            </w:tcBorders>
            <w:shd w:val="clear" w:color="auto" w:fill="auto"/>
            <w:noWrap/>
            <w:vAlign w:val="bottom"/>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p>
        </w:tc>
        <w:tc>
          <w:tcPr>
            <w:tcW w:w="1665" w:type="dxa"/>
            <w:tcBorders>
              <w:top w:val="nil"/>
              <w:left w:val="nil"/>
              <w:bottom w:val="nil"/>
              <w:right w:val="nil"/>
            </w:tcBorders>
            <w:shd w:val="clear" w:color="auto" w:fill="auto"/>
            <w:noWrap/>
            <w:vAlign w:val="bottom"/>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p>
        </w:tc>
        <w:tc>
          <w:tcPr>
            <w:tcW w:w="1418" w:type="dxa"/>
            <w:tcBorders>
              <w:top w:val="nil"/>
              <w:left w:val="nil"/>
              <w:bottom w:val="nil"/>
              <w:right w:val="nil"/>
            </w:tcBorders>
            <w:shd w:val="clear" w:color="auto" w:fill="auto"/>
            <w:noWrap/>
            <w:vAlign w:val="bottom"/>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p>
        </w:tc>
        <w:tc>
          <w:tcPr>
            <w:tcW w:w="3543" w:type="dxa"/>
            <w:tcBorders>
              <w:top w:val="nil"/>
              <w:left w:val="nil"/>
              <w:bottom w:val="nil"/>
              <w:right w:val="nil"/>
            </w:tcBorders>
            <w:shd w:val="clear" w:color="auto" w:fill="auto"/>
            <w:noWrap/>
            <w:vAlign w:val="bottom"/>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p>
        </w:tc>
      </w:tr>
      <w:tr w:rsidR="005B7DCD" w:rsidRPr="005B7DCD" w:rsidTr="005B7DCD">
        <w:trPr>
          <w:trHeight w:val="300"/>
        </w:trPr>
        <w:tc>
          <w:tcPr>
            <w:tcW w:w="4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b/>
                <w:bCs/>
                <w:color w:val="000000"/>
                <w:sz w:val="20"/>
                <w:szCs w:val="20"/>
                <w:lang w:eastAsia="ru-RU"/>
              </w:rPr>
            </w:pPr>
            <w:r w:rsidRPr="005B7DCD">
              <w:rPr>
                <w:rFonts w:ascii="Times New Roman" w:eastAsia="Times New Roman" w:hAnsi="Times New Roman" w:cs="Times New Roman"/>
                <w:b/>
                <w:bCs/>
                <w:color w:val="000000"/>
                <w:sz w:val="20"/>
                <w:szCs w:val="20"/>
                <w:lang w:eastAsia="ru-RU"/>
              </w:rPr>
              <w:t xml:space="preserve">№ </w:t>
            </w:r>
            <w:proofErr w:type="gramStart"/>
            <w:r w:rsidRPr="005B7DCD">
              <w:rPr>
                <w:rFonts w:ascii="Times New Roman" w:eastAsia="Times New Roman" w:hAnsi="Times New Roman" w:cs="Times New Roman"/>
                <w:b/>
                <w:bCs/>
                <w:color w:val="000000"/>
                <w:sz w:val="20"/>
                <w:szCs w:val="20"/>
                <w:lang w:eastAsia="ru-RU"/>
              </w:rPr>
              <w:t>п</w:t>
            </w:r>
            <w:proofErr w:type="gramEnd"/>
            <w:r w:rsidRPr="005B7DCD">
              <w:rPr>
                <w:rFonts w:ascii="Times New Roman" w:eastAsia="Times New Roman" w:hAnsi="Times New Roman" w:cs="Times New Roman"/>
                <w:b/>
                <w:bCs/>
                <w:color w:val="000000"/>
                <w:sz w:val="20"/>
                <w:szCs w:val="20"/>
                <w:lang w:eastAsia="ru-RU"/>
              </w:rPr>
              <w:t>/п</w:t>
            </w:r>
          </w:p>
        </w:tc>
        <w:tc>
          <w:tcPr>
            <w:tcW w:w="1913" w:type="dxa"/>
            <w:tcBorders>
              <w:top w:val="single" w:sz="4" w:space="0" w:color="auto"/>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b/>
                <w:bCs/>
                <w:color w:val="000000"/>
                <w:sz w:val="20"/>
                <w:szCs w:val="20"/>
                <w:lang w:eastAsia="ru-RU"/>
              </w:rPr>
            </w:pPr>
            <w:r w:rsidRPr="005B7DCD">
              <w:rPr>
                <w:rFonts w:ascii="Times New Roman" w:eastAsia="Times New Roman" w:hAnsi="Times New Roman" w:cs="Times New Roman"/>
                <w:b/>
                <w:bCs/>
                <w:color w:val="000000"/>
                <w:sz w:val="20"/>
                <w:szCs w:val="20"/>
                <w:lang w:eastAsia="ru-RU"/>
              </w:rPr>
              <w:t>Критерии</w:t>
            </w:r>
          </w:p>
        </w:tc>
        <w:tc>
          <w:tcPr>
            <w:tcW w:w="2336" w:type="dxa"/>
            <w:tcBorders>
              <w:top w:val="single" w:sz="4" w:space="0" w:color="auto"/>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b/>
                <w:bCs/>
                <w:color w:val="000000"/>
                <w:sz w:val="20"/>
                <w:szCs w:val="20"/>
                <w:lang w:eastAsia="ru-RU"/>
              </w:rPr>
            </w:pPr>
            <w:r w:rsidRPr="005B7DCD">
              <w:rPr>
                <w:rFonts w:ascii="Times New Roman" w:eastAsia="Times New Roman" w:hAnsi="Times New Roman" w:cs="Times New Roman"/>
                <w:b/>
                <w:bCs/>
                <w:color w:val="000000"/>
                <w:sz w:val="20"/>
                <w:szCs w:val="20"/>
                <w:lang w:eastAsia="ru-RU"/>
              </w:rPr>
              <w:t>Показатели</w:t>
            </w:r>
          </w:p>
        </w:tc>
        <w:tc>
          <w:tcPr>
            <w:tcW w:w="1665" w:type="dxa"/>
            <w:tcBorders>
              <w:top w:val="single" w:sz="4" w:space="0" w:color="auto"/>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b/>
                <w:bCs/>
                <w:color w:val="000000"/>
                <w:sz w:val="20"/>
                <w:szCs w:val="20"/>
                <w:lang w:eastAsia="ru-RU"/>
              </w:rPr>
            </w:pPr>
            <w:r w:rsidRPr="005B7DCD">
              <w:rPr>
                <w:rFonts w:ascii="Times New Roman" w:eastAsia="Times New Roman" w:hAnsi="Times New Roman" w:cs="Times New Roman"/>
                <w:b/>
                <w:bCs/>
                <w:color w:val="000000"/>
                <w:sz w:val="20"/>
                <w:szCs w:val="20"/>
                <w:lang w:eastAsia="ru-RU"/>
              </w:rPr>
              <w:t>Максимальное  значение (балл)</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b/>
                <w:bCs/>
                <w:color w:val="000000"/>
                <w:sz w:val="20"/>
                <w:szCs w:val="20"/>
                <w:lang w:eastAsia="ru-RU"/>
              </w:rPr>
            </w:pPr>
            <w:r w:rsidRPr="005B7DCD">
              <w:rPr>
                <w:rFonts w:ascii="Times New Roman" w:eastAsia="Times New Roman" w:hAnsi="Times New Roman" w:cs="Times New Roman"/>
                <w:b/>
                <w:bCs/>
                <w:color w:val="000000"/>
                <w:sz w:val="20"/>
                <w:szCs w:val="20"/>
                <w:lang w:eastAsia="ru-RU"/>
              </w:rPr>
              <w:t>Результаты (балл)</w:t>
            </w:r>
          </w:p>
        </w:tc>
        <w:tc>
          <w:tcPr>
            <w:tcW w:w="3543" w:type="dxa"/>
            <w:tcBorders>
              <w:top w:val="single" w:sz="4" w:space="0" w:color="auto"/>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b/>
                <w:bCs/>
                <w:color w:val="000000"/>
                <w:sz w:val="20"/>
                <w:szCs w:val="20"/>
                <w:lang w:eastAsia="ru-RU"/>
              </w:rPr>
            </w:pPr>
            <w:r w:rsidRPr="005B7DCD">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b/>
                <w:bCs/>
                <w:color w:val="000000"/>
                <w:sz w:val="20"/>
                <w:szCs w:val="20"/>
                <w:lang w:eastAsia="ru-RU"/>
              </w:rPr>
            </w:pPr>
            <w:r w:rsidRPr="005B7DCD">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5B7DCD" w:rsidRPr="005B7DCD" w:rsidTr="005B7DCD">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1</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Открытость и доступность информации об организации</w:t>
            </w:r>
          </w:p>
        </w:tc>
        <w:tc>
          <w:tcPr>
            <w:tcW w:w="2336"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100</w:t>
            </w:r>
          </w:p>
        </w:tc>
        <w:tc>
          <w:tcPr>
            <w:tcW w:w="141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99,1</w:t>
            </w:r>
          </w:p>
        </w:tc>
        <w:tc>
          <w:tcPr>
            <w:tcW w:w="3543" w:type="dxa"/>
            <w:tcBorders>
              <w:top w:val="nil"/>
              <w:left w:val="nil"/>
              <w:bottom w:val="single" w:sz="4" w:space="0" w:color="auto"/>
              <w:right w:val="single" w:sz="4" w:space="0" w:color="auto"/>
            </w:tcBorders>
            <w:shd w:val="clear" w:color="auto" w:fill="auto"/>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 xml:space="preserve">Отсутствует: Отчет о результатах </w:t>
            </w:r>
            <w:proofErr w:type="spellStart"/>
            <w:r w:rsidRPr="005B7DCD">
              <w:rPr>
                <w:rFonts w:ascii="Times New Roman" w:eastAsia="Times New Roman" w:hAnsi="Times New Roman" w:cs="Times New Roman"/>
                <w:color w:val="000000"/>
                <w:lang w:eastAsia="ru-RU"/>
              </w:rPr>
              <w:t>самообследования</w:t>
            </w:r>
            <w:proofErr w:type="spellEnd"/>
            <w:r w:rsidRPr="005B7DCD">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5B7DCD" w:rsidRPr="005B7DCD" w:rsidTr="005B7DCD">
        <w:trPr>
          <w:trHeight w:val="300"/>
        </w:trPr>
        <w:tc>
          <w:tcPr>
            <w:tcW w:w="480"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c>
          <w:tcPr>
            <w:tcW w:w="2336"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65"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c>
          <w:tcPr>
            <w:tcW w:w="1418"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c>
          <w:tcPr>
            <w:tcW w:w="3543" w:type="dxa"/>
            <w:tcBorders>
              <w:top w:val="nil"/>
              <w:left w:val="nil"/>
              <w:bottom w:val="single" w:sz="4" w:space="0" w:color="auto"/>
              <w:right w:val="single" w:sz="4" w:space="0" w:color="auto"/>
            </w:tcBorders>
            <w:shd w:val="clear" w:color="auto" w:fill="auto"/>
            <w:vAlign w:val="center"/>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r w:rsidRPr="005B7DC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r>
      <w:tr w:rsidR="005B7DCD" w:rsidRPr="005B7DCD" w:rsidTr="005B7DCD">
        <w:trPr>
          <w:trHeight w:val="300"/>
        </w:trPr>
        <w:tc>
          <w:tcPr>
            <w:tcW w:w="480"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c>
          <w:tcPr>
            <w:tcW w:w="2336"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5B7DCD">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65"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r>
      <w:tr w:rsidR="005B7DCD" w:rsidRPr="005B7DCD" w:rsidTr="005B7DCD">
        <w:trPr>
          <w:trHeight w:val="300"/>
        </w:trPr>
        <w:tc>
          <w:tcPr>
            <w:tcW w:w="480"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c>
          <w:tcPr>
            <w:tcW w:w="2336"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65"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89,7</w:t>
            </w:r>
          </w:p>
        </w:tc>
        <w:tc>
          <w:tcPr>
            <w:tcW w:w="3543"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r w:rsidRPr="005B7DC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r>
      <w:tr w:rsidR="005B7DCD" w:rsidRPr="005B7DCD" w:rsidTr="005B7DCD">
        <w:trPr>
          <w:trHeight w:val="300"/>
        </w:trPr>
        <w:tc>
          <w:tcPr>
            <w:tcW w:w="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2</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336"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65"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100,0</w:t>
            </w:r>
          </w:p>
        </w:tc>
        <w:tc>
          <w:tcPr>
            <w:tcW w:w="3543" w:type="dxa"/>
            <w:tcBorders>
              <w:top w:val="nil"/>
              <w:left w:val="nil"/>
              <w:bottom w:val="single" w:sz="4" w:space="0" w:color="auto"/>
              <w:right w:val="single" w:sz="4" w:space="0" w:color="auto"/>
            </w:tcBorders>
            <w:shd w:val="clear" w:color="auto" w:fill="auto"/>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5B7DCD" w:rsidRPr="005B7DCD" w:rsidTr="005B7DCD">
        <w:trPr>
          <w:trHeight w:val="300"/>
        </w:trPr>
        <w:tc>
          <w:tcPr>
            <w:tcW w:w="480"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c>
          <w:tcPr>
            <w:tcW w:w="2336"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65"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97,0</w:t>
            </w:r>
          </w:p>
        </w:tc>
        <w:tc>
          <w:tcPr>
            <w:tcW w:w="3543"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r w:rsidRPr="005B7DC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r>
      <w:tr w:rsidR="005B7DCD" w:rsidRPr="005B7DCD" w:rsidTr="005B7DCD">
        <w:trPr>
          <w:trHeight w:val="300"/>
        </w:trPr>
        <w:tc>
          <w:tcPr>
            <w:tcW w:w="480"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c>
          <w:tcPr>
            <w:tcW w:w="2336"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2.3. Доля получателей услуг, удовлетворенных комфортностью предоставления услуг организацией</w:t>
            </w:r>
          </w:p>
        </w:tc>
        <w:tc>
          <w:tcPr>
            <w:tcW w:w="1665"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93,9</w:t>
            </w:r>
          </w:p>
        </w:tc>
        <w:tc>
          <w:tcPr>
            <w:tcW w:w="3543"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r w:rsidRPr="005B7DC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r>
      <w:tr w:rsidR="005B7DCD" w:rsidRPr="005B7DCD" w:rsidTr="005B7DCD">
        <w:trPr>
          <w:trHeight w:val="300"/>
        </w:trPr>
        <w:tc>
          <w:tcPr>
            <w:tcW w:w="4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3</w:t>
            </w:r>
          </w:p>
        </w:tc>
        <w:tc>
          <w:tcPr>
            <w:tcW w:w="1913"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 xml:space="preserve">Доступность услуг для </w:t>
            </w:r>
            <w:r w:rsidRPr="005B7DCD">
              <w:rPr>
                <w:rFonts w:ascii="Times New Roman" w:eastAsia="Times New Roman" w:hAnsi="Times New Roman" w:cs="Times New Roman"/>
                <w:color w:val="000000"/>
                <w:lang w:eastAsia="ru-RU"/>
              </w:rPr>
              <w:lastRenderedPageBreak/>
              <w:t>инвалидов</w:t>
            </w:r>
          </w:p>
        </w:tc>
        <w:tc>
          <w:tcPr>
            <w:tcW w:w="2336"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lastRenderedPageBreak/>
              <w:t xml:space="preserve">3.1. Оборудование помещений организации социальной сферы и </w:t>
            </w:r>
            <w:r w:rsidRPr="005B7DCD">
              <w:rPr>
                <w:rFonts w:ascii="Times New Roman" w:eastAsia="Times New Roman" w:hAnsi="Times New Roman" w:cs="Times New Roman"/>
                <w:color w:val="000000"/>
                <w:sz w:val="20"/>
                <w:szCs w:val="20"/>
                <w:lang w:eastAsia="ru-RU"/>
              </w:rPr>
              <w:lastRenderedPageBreak/>
              <w:t>прилегающей к ней территории с учетом доступности для инвалидов</w:t>
            </w:r>
          </w:p>
        </w:tc>
        <w:tc>
          <w:tcPr>
            <w:tcW w:w="1665"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40,0</w:t>
            </w:r>
          </w:p>
        </w:tc>
        <w:tc>
          <w:tcPr>
            <w:tcW w:w="3543" w:type="dxa"/>
            <w:vMerge w:val="restart"/>
            <w:tcBorders>
              <w:top w:val="nil"/>
              <w:left w:val="single" w:sz="4" w:space="0" w:color="auto"/>
              <w:bottom w:val="single" w:sz="4" w:space="0" w:color="auto"/>
              <w:right w:val="single" w:sz="4" w:space="0" w:color="auto"/>
            </w:tcBorders>
            <w:shd w:val="clear" w:color="auto" w:fill="auto"/>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Отсутствует: Оборудование входных групп пандусами;</w:t>
            </w:r>
            <w:r>
              <w:rPr>
                <w:rFonts w:ascii="Times New Roman" w:eastAsia="Times New Roman" w:hAnsi="Times New Roman" w:cs="Times New Roman"/>
                <w:color w:val="000000"/>
                <w:lang w:eastAsia="ru-RU"/>
              </w:rPr>
              <w:t xml:space="preserve"> </w:t>
            </w:r>
            <w:r w:rsidRPr="005B7DCD">
              <w:rPr>
                <w:rFonts w:ascii="Times New Roman" w:eastAsia="Times New Roman" w:hAnsi="Times New Roman" w:cs="Times New Roman"/>
                <w:color w:val="000000"/>
                <w:lang w:eastAsia="ru-RU"/>
              </w:rPr>
              <w:lastRenderedPageBreak/>
              <w:t>адаптированные лифты, поручни, расширенные дверные проемы;</w:t>
            </w:r>
            <w:r>
              <w:rPr>
                <w:rFonts w:ascii="Times New Roman" w:eastAsia="Times New Roman" w:hAnsi="Times New Roman" w:cs="Times New Roman"/>
                <w:color w:val="000000"/>
                <w:lang w:eastAsia="ru-RU"/>
              </w:rPr>
              <w:t xml:space="preserve"> </w:t>
            </w:r>
            <w:r w:rsidRPr="005B7DCD">
              <w:rPr>
                <w:rFonts w:ascii="Times New Roman" w:eastAsia="Times New Roman" w:hAnsi="Times New Roman" w:cs="Times New Roman"/>
                <w:color w:val="000000"/>
                <w:lang w:eastAsia="ru-RU"/>
              </w:rPr>
              <w:t>сменные кресла-коляски;</w:t>
            </w:r>
            <w:r>
              <w:rPr>
                <w:rFonts w:ascii="Times New Roman" w:eastAsia="Times New Roman" w:hAnsi="Times New Roman" w:cs="Times New Roman"/>
                <w:color w:val="000000"/>
                <w:lang w:eastAsia="ru-RU"/>
              </w:rPr>
              <w:t xml:space="preserve"> </w:t>
            </w:r>
            <w:r w:rsidRPr="005B7DCD">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5B7DCD">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5B7DCD">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5B7DCD">
              <w:rPr>
                <w:rFonts w:ascii="Times New Roman" w:eastAsia="Times New Roman" w:hAnsi="Times New Roman" w:cs="Times New Roman"/>
                <w:color w:val="000000"/>
                <w:lang w:eastAsia="ru-RU"/>
              </w:rPr>
              <w:t>сурдопереводчика</w:t>
            </w:r>
            <w:proofErr w:type="spellEnd"/>
            <w:r w:rsidRPr="005B7DCD">
              <w:rPr>
                <w:rFonts w:ascii="Times New Roman" w:eastAsia="Times New Roman" w:hAnsi="Times New Roman" w:cs="Times New Roman"/>
                <w:color w:val="000000"/>
                <w:lang w:eastAsia="ru-RU"/>
              </w:rPr>
              <w:t xml:space="preserve"> (</w:t>
            </w:r>
            <w:proofErr w:type="spellStart"/>
            <w:r w:rsidRPr="005B7DCD">
              <w:rPr>
                <w:rFonts w:ascii="Times New Roman" w:eastAsia="Times New Roman" w:hAnsi="Times New Roman" w:cs="Times New Roman"/>
                <w:color w:val="000000"/>
                <w:lang w:eastAsia="ru-RU"/>
              </w:rPr>
              <w:t>тифлосурдопереводчика</w:t>
            </w:r>
            <w:proofErr w:type="spellEnd"/>
            <w:r w:rsidRPr="005B7DCD">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lastRenderedPageBreak/>
              <w:t xml:space="preserve">Для повышения показателей доступности услуг для </w:t>
            </w:r>
            <w:r w:rsidRPr="005B7DCD">
              <w:rPr>
                <w:rFonts w:ascii="Times New Roman" w:eastAsia="Times New Roman" w:hAnsi="Times New Roman" w:cs="Times New Roman"/>
                <w:color w:val="000000"/>
                <w:lang w:eastAsia="ru-RU"/>
              </w:rPr>
              <w:lastRenderedPageBreak/>
              <w:t xml:space="preserve">инвалидов необходимо оценить возможность (в т. ч. техническую), а также необходимость устранения выявленных недостатков </w:t>
            </w:r>
            <w:proofErr w:type="spellStart"/>
            <w:r w:rsidRPr="005B7DCD">
              <w:rPr>
                <w:rFonts w:ascii="Times New Roman" w:eastAsia="Times New Roman" w:hAnsi="Times New Roman" w:cs="Times New Roman"/>
                <w:color w:val="000000"/>
                <w:lang w:eastAsia="ru-RU"/>
              </w:rPr>
              <w:t>оборудованности</w:t>
            </w:r>
            <w:proofErr w:type="spellEnd"/>
            <w:r w:rsidRPr="005B7DCD">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5B7DCD" w:rsidRPr="005B7DCD" w:rsidTr="005B7DCD">
        <w:trPr>
          <w:trHeight w:val="300"/>
        </w:trPr>
        <w:tc>
          <w:tcPr>
            <w:tcW w:w="480"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c>
          <w:tcPr>
            <w:tcW w:w="2336"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65"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60,0</w:t>
            </w:r>
          </w:p>
        </w:tc>
        <w:tc>
          <w:tcPr>
            <w:tcW w:w="3543"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r>
      <w:tr w:rsidR="005B7DCD" w:rsidRPr="005B7DCD" w:rsidTr="005B7DCD">
        <w:trPr>
          <w:trHeight w:val="300"/>
        </w:trPr>
        <w:tc>
          <w:tcPr>
            <w:tcW w:w="480"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c>
          <w:tcPr>
            <w:tcW w:w="2336"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65"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87,5</w:t>
            </w:r>
          </w:p>
        </w:tc>
        <w:tc>
          <w:tcPr>
            <w:tcW w:w="3543"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r w:rsidRPr="005B7DC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lang w:eastAsia="ru-RU"/>
              </w:rPr>
            </w:pPr>
          </w:p>
        </w:tc>
      </w:tr>
      <w:tr w:rsidR="005B7DCD" w:rsidRPr="005B7DCD" w:rsidTr="005B7DCD">
        <w:trPr>
          <w:trHeight w:val="300"/>
        </w:trPr>
        <w:tc>
          <w:tcPr>
            <w:tcW w:w="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4</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336"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65"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87,1</w:t>
            </w:r>
          </w:p>
        </w:tc>
        <w:tc>
          <w:tcPr>
            <w:tcW w:w="3543"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r w:rsidRPr="005B7DCD">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5B7DCD" w:rsidRPr="005B7DCD" w:rsidTr="005B7DCD">
        <w:trPr>
          <w:trHeight w:val="300"/>
        </w:trPr>
        <w:tc>
          <w:tcPr>
            <w:tcW w:w="480"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c>
          <w:tcPr>
            <w:tcW w:w="2336"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 xml:space="preserve">4.2. Доля получателей услуг, удовлетворённых доброжелательностью, вежливостью работников организации социальной сферы, </w:t>
            </w:r>
            <w:r w:rsidRPr="005B7DCD">
              <w:rPr>
                <w:rFonts w:ascii="Times New Roman" w:eastAsia="Times New Roman" w:hAnsi="Times New Roman" w:cs="Times New Roman"/>
                <w:color w:val="000000"/>
                <w:sz w:val="20"/>
                <w:szCs w:val="20"/>
                <w:lang w:eastAsia="ru-RU"/>
              </w:rPr>
              <w:lastRenderedPageBreak/>
              <w:t>обеспечивающих непосредственное оказание услуги при обращении в организацию социальной сферы</w:t>
            </w:r>
          </w:p>
        </w:tc>
        <w:tc>
          <w:tcPr>
            <w:tcW w:w="1665"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lastRenderedPageBreak/>
              <w:t>100</w:t>
            </w:r>
          </w:p>
        </w:tc>
        <w:tc>
          <w:tcPr>
            <w:tcW w:w="1418"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90,8</w:t>
            </w:r>
          </w:p>
        </w:tc>
        <w:tc>
          <w:tcPr>
            <w:tcW w:w="3543"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r w:rsidRPr="005B7DC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r>
      <w:tr w:rsidR="005B7DCD" w:rsidRPr="005B7DCD" w:rsidTr="005B7DCD">
        <w:trPr>
          <w:trHeight w:val="300"/>
        </w:trPr>
        <w:tc>
          <w:tcPr>
            <w:tcW w:w="480"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c>
          <w:tcPr>
            <w:tcW w:w="2336"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65"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98,4</w:t>
            </w:r>
          </w:p>
        </w:tc>
        <w:tc>
          <w:tcPr>
            <w:tcW w:w="3543"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r w:rsidRPr="005B7DC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r>
      <w:tr w:rsidR="005B7DCD" w:rsidRPr="005B7DCD" w:rsidTr="005B7DCD">
        <w:trPr>
          <w:trHeight w:val="300"/>
        </w:trPr>
        <w:tc>
          <w:tcPr>
            <w:tcW w:w="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5</w:t>
            </w:r>
          </w:p>
        </w:tc>
        <w:tc>
          <w:tcPr>
            <w:tcW w:w="1913" w:type="dxa"/>
            <w:vMerge w:val="restart"/>
            <w:tcBorders>
              <w:top w:val="nil"/>
              <w:left w:val="single" w:sz="4" w:space="0" w:color="auto"/>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336"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65"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86,5</w:t>
            </w:r>
          </w:p>
        </w:tc>
        <w:tc>
          <w:tcPr>
            <w:tcW w:w="3543"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r w:rsidRPr="005B7DCD">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5B7DCD">
              <w:rPr>
                <w:rFonts w:ascii="Times New Roman" w:eastAsia="Times New Roman" w:hAnsi="Times New Roman" w:cs="Times New Roman"/>
                <w:color w:val="000000"/>
                <w:sz w:val="20"/>
                <w:szCs w:val="20"/>
                <w:lang w:eastAsia="ru-RU"/>
              </w:rPr>
              <w:t>контроль за</w:t>
            </w:r>
            <w:proofErr w:type="gramEnd"/>
            <w:r w:rsidRPr="005B7DCD">
              <w:rPr>
                <w:rFonts w:ascii="Times New Roman" w:eastAsia="Times New Roman" w:hAnsi="Times New Roman" w:cs="Times New Roman"/>
                <w:color w:val="000000"/>
                <w:sz w:val="20"/>
                <w:szCs w:val="20"/>
                <w:lang w:eastAsia="ru-RU"/>
              </w:rPr>
              <w:t xml:space="preserve"> качеством предоставляемых услуг</w:t>
            </w:r>
          </w:p>
        </w:tc>
      </w:tr>
      <w:tr w:rsidR="005B7DCD" w:rsidRPr="005B7DCD" w:rsidTr="005B7DCD">
        <w:trPr>
          <w:trHeight w:val="300"/>
        </w:trPr>
        <w:tc>
          <w:tcPr>
            <w:tcW w:w="480"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c>
          <w:tcPr>
            <w:tcW w:w="2336"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65"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92,0</w:t>
            </w:r>
          </w:p>
        </w:tc>
        <w:tc>
          <w:tcPr>
            <w:tcW w:w="3543"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r w:rsidRPr="005B7DC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r>
      <w:tr w:rsidR="005B7DCD" w:rsidRPr="005B7DCD" w:rsidTr="005B7DCD">
        <w:trPr>
          <w:trHeight w:val="300"/>
        </w:trPr>
        <w:tc>
          <w:tcPr>
            <w:tcW w:w="480"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c>
          <w:tcPr>
            <w:tcW w:w="1913"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c>
          <w:tcPr>
            <w:tcW w:w="2336"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65"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sz w:val="20"/>
                <w:szCs w:val="20"/>
                <w:lang w:eastAsia="ru-RU"/>
              </w:rPr>
            </w:pPr>
            <w:r w:rsidRPr="005B7DCD">
              <w:rPr>
                <w:rFonts w:ascii="Times New Roman" w:eastAsia="Times New Roman" w:hAnsi="Times New Roman" w:cs="Times New Roman"/>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93,3</w:t>
            </w:r>
          </w:p>
        </w:tc>
        <w:tc>
          <w:tcPr>
            <w:tcW w:w="3543"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r w:rsidRPr="005B7DCD">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5B7DCD" w:rsidRPr="005B7DCD" w:rsidRDefault="005B7DCD" w:rsidP="005B7DCD">
            <w:pPr>
              <w:spacing w:after="0" w:line="240" w:lineRule="auto"/>
              <w:rPr>
                <w:rFonts w:ascii="Times New Roman" w:eastAsia="Times New Roman" w:hAnsi="Times New Roman" w:cs="Times New Roman"/>
                <w:color w:val="000000"/>
                <w:sz w:val="20"/>
                <w:szCs w:val="20"/>
                <w:lang w:eastAsia="ru-RU"/>
              </w:rPr>
            </w:pPr>
          </w:p>
        </w:tc>
      </w:tr>
      <w:tr w:rsidR="005B7DCD" w:rsidRPr="005B7DCD" w:rsidTr="005B7DCD">
        <w:trPr>
          <w:trHeight w:val="300"/>
        </w:trPr>
        <w:tc>
          <w:tcPr>
            <w:tcW w:w="480" w:type="dxa"/>
            <w:tcBorders>
              <w:top w:val="nil"/>
              <w:left w:val="single" w:sz="4" w:space="0" w:color="auto"/>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b/>
                <w:bCs/>
                <w:color w:val="000000"/>
                <w:sz w:val="20"/>
                <w:szCs w:val="20"/>
                <w:lang w:eastAsia="ru-RU"/>
              </w:rPr>
            </w:pPr>
            <w:r w:rsidRPr="005B7DCD">
              <w:rPr>
                <w:rFonts w:ascii="Times New Roman" w:eastAsia="Times New Roman" w:hAnsi="Times New Roman" w:cs="Times New Roman"/>
                <w:b/>
                <w:bCs/>
                <w:color w:val="000000"/>
                <w:sz w:val="20"/>
                <w:szCs w:val="20"/>
                <w:lang w:eastAsia="ru-RU"/>
              </w:rPr>
              <w:t> </w:t>
            </w:r>
          </w:p>
        </w:tc>
        <w:tc>
          <w:tcPr>
            <w:tcW w:w="1913"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b/>
                <w:bCs/>
                <w:color w:val="000000"/>
                <w:sz w:val="20"/>
                <w:szCs w:val="20"/>
                <w:lang w:eastAsia="ru-RU"/>
              </w:rPr>
            </w:pPr>
            <w:r w:rsidRPr="005B7DCD">
              <w:rPr>
                <w:rFonts w:ascii="Times New Roman" w:eastAsia="Times New Roman" w:hAnsi="Times New Roman" w:cs="Times New Roman"/>
                <w:b/>
                <w:bCs/>
                <w:color w:val="000000"/>
                <w:sz w:val="20"/>
                <w:szCs w:val="20"/>
                <w:lang w:eastAsia="ru-RU"/>
              </w:rPr>
              <w:t>Итого</w:t>
            </w:r>
          </w:p>
        </w:tc>
        <w:tc>
          <w:tcPr>
            <w:tcW w:w="2336"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b/>
                <w:bCs/>
                <w:color w:val="000000"/>
                <w:sz w:val="20"/>
                <w:szCs w:val="20"/>
                <w:lang w:eastAsia="ru-RU"/>
              </w:rPr>
            </w:pPr>
            <w:r w:rsidRPr="005B7DCD">
              <w:rPr>
                <w:rFonts w:ascii="Times New Roman" w:eastAsia="Times New Roman" w:hAnsi="Times New Roman" w:cs="Times New Roman"/>
                <w:b/>
                <w:bCs/>
                <w:color w:val="000000"/>
                <w:sz w:val="20"/>
                <w:szCs w:val="20"/>
                <w:lang w:eastAsia="ru-RU"/>
              </w:rPr>
              <w:t> </w:t>
            </w:r>
          </w:p>
        </w:tc>
        <w:tc>
          <w:tcPr>
            <w:tcW w:w="1665"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b/>
                <w:bCs/>
                <w:color w:val="000000"/>
                <w:sz w:val="20"/>
                <w:szCs w:val="20"/>
                <w:lang w:eastAsia="ru-RU"/>
              </w:rPr>
            </w:pPr>
            <w:r w:rsidRPr="005B7DCD">
              <w:rPr>
                <w:rFonts w:ascii="Times New Roman" w:eastAsia="Times New Roman" w:hAnsi="Times New Roman" w:cs="Times New Roman"/>
                <w:b/>
                <w:bCs/>
                <w:color w:val="000000"/>
                <w:sz w:val="20"/>
                <w:szCs w:val="20"/>
                <w:lang w:eastAsia="ru-RU"/>
              </w:rPr>
              <w:t>100</w:t>
            </w:r>
          </w:p>
        </w:tc>
        <w:tc>
          <w:tcPr>
            <w:tcW w:w="1418"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Times New Roman" w:eastAsia="Times New Roman" w:hAnsi="Times New Roman" w:cs="Times New Roman"/>
                <w:color w:val="000000"/>
                <w:lang w:eastAsia="ru-RU"/>
              </w:rPr>
            </w:pPr>
            <w:r w:rsidRPr="005B7DCD">
              <w:rPr>
                <w:rFonts w:ascii="Times New Roman" w:eastAsia="Times New Roman" w:hAnsi="Times New Roman" w:cs="Times New Roman"/>
                <w:color w:val="000000"/>
                <w:lang w:eastAsia="ru-RU"/>
              </w:rPr>
              <w:t>87,3</w:t>
            </w:r>
          </w:p>
        </w:tc>
        <w:tc>
          <w:tcPr>
            <w:tcW w:w="3543" w:type="dxa"/>
            <w:tcBorders>
              <w:top w:val="nil"/>
              <w:left w:val="nil"/>
              <w:bottom w:val="single" w:sz="4" w:space="0" w:color="auto"/>
              <w:right w:val="single" w:sz="4" w:space="0" w:color="auto"/>
            </w:tcBorders>
            <w:shd w:val="clear" w:color="auto" w:fill="auto"/>
            <w:noWrap/>
            <w:vAlign w:val="center"/>
            <w:hideMark/>
          </w:tcPr>
          <w:p w:rsidR="005B7DCD" w:rsidRPr="005B7DCD" w:rsidRDefault="005B7DCD" w:rsidP="005B7DCD">
            <w:pPr>
              <w:spacing w:after="0" w:line="240" w:lineRule="auto"/>
              <w:jc w:val="center"/>
              <w:rPr>
                <w:rFonts w:ascii="Calibri" w:eastAsia="Times New Roman" w:hAnsi="Calibri" w:cs="Times New Roman"/>
                <w:color w:val="000000"/>
                <w:lang w:eastAsia="ru-RU"/>
              </w:rPr>
            </w:pPr>
            <w:r w:rsidRPr="005B7DCD">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5B7DCD" w:rsidRPr="005B7DCD" w:rsidRDefault="005B7DCD" w:rsidP="005B7DCD">
            <w:pPr>
              <w:spacing w:after="0" w:line="240" w:lineRule="auto"/>
              <w:jc w:val="center"/>
              <w:rPr>
                <w:rFonts w:ascii="Times New Roman" w:eastAsia="Times New Roman" w:hAnsi="Times New Roman" w:cs="Times New Roman"/>
                <w:b/>
                <w:bCs/>
                <w:color w:val="000000"/>
                <w:sz w:val="20"/>
                <w:szCs w:val="20"/>
                <w:lang w:eastAsia="ru-RU"/>
              </w:rPr>
            </w:pPr>
            <w:r w:rsidRPr="005B7DCD">
              <w:rPr>
                <w:rFonts w:ascii="Times New Roman" w:eastAsia="Times New Roman" w:hAnsi="Times New Roman" w:cs="Times New Roman"/>
                <w:b/>
                <w:bCs/>
                <w:color w:val="000000"/>
                <w:sz w:val="20"/>
                <w:szCs w:val="20"/>
                <w:lang w:eastAsia="ru-RU"/>
              </w:rPr>
              <w:t> </w:t>
            </w:r>
          </w:p>
        </w:tc>
      </w:tr>
    </w:tbl>
    <w:p w:rsidR="005247E3" w:rsidRPr="005B7DCD" w:rsidRDefault="005247E3" w:rsidP="005B7DCD"/>
    <w:sectPr w:rsidR="005247E3" w:rsidRPr="005B7DCD"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210C92"/>
    <w:rsid w:val="00217B48"/>
    <w:rsid w:val="00240CB5"/>
    <w:rsid w:val="00305E82"/>
    <w:rsid w:val="00366C82"/>
    <w:rsid w:val="003C5D20"/>
    <w:rsid w:val="00413625"/>
    <w:rsid w:val="00447EA3"/>
    <w:rsid w:val="0046022A"/>
    <w:rsid w:val="004C35E4"/>
    <w:rsid w:val="004D78D6"/>
    <w:rsid w:val="00501AAB"/>
    <w:rsid w:val="005247E3"/>
    <w:rsid w:val="005B7DCD"/>
    <w:rsid w:val="005E1F4D"/>
    <w:rsid w:val="006150E9"/>
    <w:rsid w:val="0061791D"/>
    <w:rsid w:val="00741026"/>
    <w:rsid w:val="00787C78"/>
    <w:rsid w:val="008417B7"/>
    <w:rsid w:val="00870D8A"/>
    <w:rsid w:val="009A7BCB"/>
    <w:rsid w:val="009F63F5"/>
    <w:rsid w:val="00A00D74"/>
    <w:rsid w:val="00AB0BF5"/>
    <w:rsid w:val="00AF30B1"/>
    <w:rsid w:val="00AF7928"/>
    <w:rsid w:val="00B40D50"/>
    <w:rsid w:val="00BB5983"/>
    <w:rsid w:val="00CC3822"/>
    <w:rsid w:val="00CF5B14"/>
    <w:rsid w:val="00D43EEC"/>
    <w:rsid w:val="00D53D7D"/>
    <w:rsid w:val="00DB06DD"/>
    <w:rsid w:val="00E170D7"/>
    <w:rsid w:val="00EB032E"/>
    <w:rsid w:val="00ED1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790</Words>
  <Characters>4509</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2022-11-22T19:57:00Z</dcterms:created>
  <dcterms:modified xsi:type="dcterms:W3CDTF">2022-11-22T19:57:00Z</dcterms:modified>
</cp:coreProperties>
</file>